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4B" w:rsidRDefault="0004644B" w:rsidP="006F3E1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644B" w:rsidRDefault="0004644B" w:rsidP="0004644B">
      <w:pPr>
        <w:ind w:left="1701" w:right="85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644B" w:rsidRDefault="0004644B" w:rsidP="0004644B">
      <w:pPr>
        <w:ind w:left="1701" w:right="85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3E16" w:rsidRPr="00D042AA" w:rsidRDefault="006F3E16" w:rsidP="0004644B">
      <w:pPr>
        <w:ind w:left="1701" w:right="85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042AA">
        <w:rPr>
          <w:rFonts w:ascii="Times New Roman" w:hAnsi="Times New Roman" w:cs="Times New Roman"/>
          <w:iCs/>
          <w:sz w:val="28"/>
          <w:szCs w:val="28"/>
        </w:rPr>
        <w:t>ГКОУ для детей-сирот с ОВЗ</w:t>
      </w:r>
      <w:r w:rsidR="00D042AA" w:rsidRPr="00D042A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</w:t>
      </w:r>
      <w:r w:rsidRPr="00D042AA">
        <w:rPr>
          <w:rFonts w:ascii="Times New Roman" w:hAnsi="Times New Roman" w:cs="Times New Roman"/>
          <w:iCs/>
          <w:sz w:val="28"/>
          <w:szCs w:val="28"/>
        </w:rPr>
        <w:t xml:space="preserve"> имени Акчурина А.З. с.</w:t>
      </w:r>
      <w:r w:rsidR="00D042AA" w:rsidRPr="00D042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42AA">
        <w:rPr>
          <w:rFonts w:ascii="Times New Roman" w:hAnsi="Times New Roman" w:cs="Times New Roman"/>
          <w:iCs/>
          <w:sz w:val="28"/>
          <w:szCs w:val="28"/>
        </w:rPr>
        <w:t>Камышла</w:t>
      </w:r>
    </w:p>
    <w:p w:rsidR="006F3E16" w:rsidRPr="006F3E16" w:rsidRDefault="006F3E16" w:rsidP="0004644B">
      <w:pPr>
        <w:ind w:left="1701" w:right="85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3E16" w:rsidRPr="006F3E16" w:rsidRDefault="006F3E16" w:rsidP="0004644B">
      <w:pPr>
        <w:ind w:left="1701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3E16">
        <w:rPr>
          <w:rFonts w:ascii="Times New Roman" w:hAnsi="Times New Roman" w:cs="Times New Roman"/>
          <w:sz w:val="28"/>
          <w:szCs w:val="28"/>
        </w:rPr>
        <w:t>едагог-библиотекарь</w:t>
      </w:r>
    </w:p>
    <w:p w:rsidR="006F3E16" w:rsidRPr="006F3E16" w:rsidRDefault="006F3E16" w:rsidP="0004644B">
      <w:pPr>
        <w:ind w:left="1701" w:right="850"/>
        <w:jc w:val="center"/>
        <w:rPr>
          <w:rFonts w:ascii="Times New Roman" w:hAnsi="Times New Roman" w:cs="Times New Roman"/>
          <w:sz w:val="28"/>
          <w:szCs w:val="28"/>
        </w:rPr>
      </w:pPr>
      <w:r w:rsidRPr="006F3E16">
        <w:rPr>
          <w:rFonts w:ascii="Times New Roman" w:hAnsi="Times New Roman" w:cs="Times New Roman"/>
          <w:i/>
          <w:iCs/>
          <w:sz w:val="28"/>
          <w:szCs w:val="28"/>
        </w:rPr>
        <w:t>Сабирова Талия Минсахиевна</w:t>
      </w:r>
    </w:p>
    <w:p w:rsidR="006F3E16" w:rsidRPr="006F3E16" w:rsidRDefault="006F3E16" w:rsidP="0004644B">
      <w:pPr>
        <w:ind w:left="1701" w:right="85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3E16" w:rsidRPr="006F3E16" w:rsidRDefault="006F3E16" w:rsidP="0004644B">
      <w:pPr>
        <w:ind w:left="1701" w:right="850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F3E16">
        <w:rPr>
          <w:rFonts w:ascii="Times New Roman" w:hAnsi="Times New Roman" w:cs="Times New Roman"/>
          <w:b/>
          <w:iCs/>
          <w:sz w:val="36"/>
          <w:szCs w:val="36"/>
        </w:rPr>
        <w:t>Областной конкурс «Мой наставник»</w:t>
      </w:r>
    </w:p>
    <w:p w:rsidR="006F3E16" w:rsidRPr="006F3E16" w:rsidRDefault="006F3E16" w:rsidP="0004644B">
      <w:pPr>
        <w:ind w:left="1701" w:right="85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F3E16">
        <w:rPr>
          <w:rFonts w:ascii="Times New Roman" w:hAnsi="Times New Roman" w:cs="Times New Roman"/>
          <w:i/>
          <w:iCs/>
          <w:sz w:val="28"/>
          <w:szCs w:val="28"/>
        </w:rPr>
        <w:t>Номинация: «Лучший педагог наставник»</w:t>
      </w:r>
    </w:p>
    <w:p w:rsidR="006F3E16" w:rsidRPr="006F3E16" w:rsidRDefault="006F3E16" w:rsidP="0004644B">
      <w:pPr>
        <w:ind w:left="1701" w:right="85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F3E16" w:rsidRPr="00D042AA" w:rsidRDefault="006F3E16" w:rsidP="0004644B">
      <w:pPr>
        <w:ind w:left="1701" w:right="85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042AA">
        <w:rPr>
          <w:rFonts w:ascii="Times New Roman" w:hAnsi="Times New Roman" w:cs="Times New Roman"/>
          <w:iCs/>
          <w:sz w:val="28"/>
          <w:szCs w:val="28"/>
          <w:u w:val="single"/>
        </w:rPr>
        <w:t>«Краткое описание и фотографий мероприятий,</w:t>
      </w:r>
    </w:p>
    <w:p w:rsidR="006F3E16" w:rsidRPr="00D042AA" w:rsidRDefault="006F3E16" w:rsidP="0004644B">
      <w:pPr>
        <w:ind w:left="1701" w:right="85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042AA">
        <w:rPr>
          <w:rFonts w:ascii="Times New Roman" w:hAnsi="Times New Roman" w:cs="Times New Roman"/>
          <w:iCs/>
          <w:sz w:val="28"/>
          <w:szCs w:val="28"/>
          <w:u w:val="single"/>
        </w:rPr>
        <w:t>реализованных в  детском объединении</w:t>
      </w:r>
    </w:p>
    <w:p w:rsidR="006F3E16" w:rsidRPr="00D042AA" w:rsidRDefault="006F3E16" w:rsidP="0004644B">
      <w:pPr>
        <w:pBdr>
          <w:bottom w:val="single" w:sz="4" w:space="1" w:color="auto"/>
        </w:pBdr>
        <w:ind w:left="1701" w:right="85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42AA">
        <w:rPr>
          <w:rFonts w:ascii="Times New Roman" w:hAnsi="Times New Roman" w:cs="Times New Roman"/>
          <w:iCs/>
          <w:sz w:val="28"/>
          <w:szCs w:val="28"/>
          <w:u w:val="single"/>
        </w:rPr>
        <w:t>«Зелёная лампа»»</w:t>
      </w:r>
    </w:p>
    <w:p w:rsidR="006F3E16" w:rsidRPr="006F3E16" w:rsidRDefault="006F3E16" w:rsidP="0004644B">
      <w:pPr>
        <w:ind w:left="1701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6F3E16" w:rsidRPr="006F3E16" w:rsidRDefault="006F3E16" w:rsidP="0004644B">
      <w:pPr>
        <w:ind w:left="1701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6F3E16" w:rsidRPr="006F3E16" w:rsidRDefault="006F3E16" w:rsidP="0004644B">
      <w:pPr>
        <w:ind w:left="1701" w:right="850"/>
        <w:jc w:val="center"/>
        <w:rPr>
          <w:rFonts w:ascii="Times New Roman" w:hAnsi="Times New Roman" w:cs="Times New Roman"/>
          <w:sz w:val="28"/>
          <w:szCs w:val="28"/>
        </w:rPr>
      </w:pPr>
      <w:r w:rsidRPr="006F3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F5C07" w:rsidRDefault="00AF5C07" w:rsidP="0004644B">
      <w:pPr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04644B" w:rsidRDefault="0004644B" w:rsidP="0004644B">
      <w:pPr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04644B" w:rsidRDefault="0004644B" w:rsidP="0004644B">
      <w:pPr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04644B" w:rsidRDefault="0004644B" w:rsidP="0004644B">
      <w:pPr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04644B" w:rsidRDefault="0004644B" w:rsidP="0004644B">
      <w:pPr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04644B" w:rsidRDefault="0004644B" w:rsidP="0004644B">
      <w:pPr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04644B" w:rsidRDefault="0004644B" w:rsidP="0004644B">
      <w:pPr>
        <w:ind w:left="1701" w:right="850"/>
        <w:rPr>
          <w:rFonts w:ascii="Times New Roman" w:hAnsi="Times New Roman" w:cs="Times New Roman"/>
          <w:sz w:val="28"/>
          <w:szCs w:val="28"/>
        </w:rPr>
      </w:pPr>
    </w:p>
    <w:p w:rsidR="00C15825" w:rsidRPr="00C15825" w:rsidRDefault="00C15825" w:rsidP="00D042AA">
      <w:pPr>
        <w:ind w:left="72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F96736">
        <w:rPr>
          <w:rFonts w:ascii="Times New Roman" w:hAnsi="Times New Roman" w:cs="Times New Roman"/>
          <w:iCs/>
          <w:sz w:val="28"/>
          <w:szCs w:val="28"/>
        </w:rPr>
        <w:t>Работа детского объединения «Зеленая лампа»</w:t>
      </w:r>
      <w:r w:rsidR="00474715" w:rsidRPr="00F96736">
        <w:rPr>
          <w:rFonts w:ascii="Times New Roman" w:hAnsi="Times New Roman" w:cs="Times New Roman"/>
          <w:iCs/>
          <w:sz w:val="28"/>
          <w:szCs w:val="28"/>
        </w:rPr>
        <w:t>, под руководством</w:t>
      </w:r>
      <w:r w:rsidR="004747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715">
        <w:rPr>
          <w:rFonts w:ascii="Times New Roman" w:hAnsi="Times New Roman" w:cs="Times New Roman"/>
          <w:sz w:val="28"/>
          <w:szCs w:val="28"/>
        </w:rPr>
        <w:t xml:space="preserve"> педагога-библиотекаря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715">
        <w:rPr>
          <w:rFonts w:ascii="Times New Roman" w:hAnsi="Times New Roman" w:cs="Times New Roman"/>
          <w:sz w:val="28"/>
          <w:szCs w:val="28"/>
        </w:rPr>
        <w:t xml:space="preserve"> Сабировой Талии Минсахиевны </w:t>
      </w:r>
      <w:r w:rsidR="00D042AA">
        <w:rPr>
          <w:rFonts w:ascii="Times New Roman" w:hAnsi="Times New Roman" w:cs="Times New Roman"/>
          <w:sz w:val="28"/>
          <w:szCs w:val="28"/>
        </w:rPr>
        <w:t xml:space="preserve"> в течение 7 лет подряд </w:t>
      </w:r>
      <w:r>
        <w:rPr>
          <w:rFonts w:ascii="Times New Roman" w:hAnsi="Times New Roman" w:cs="Times New Roman"/>
          <w:sz w:val="28"/>
          <w:szCs w:val="28"/>
        </w:rPr>
        <w:t xml:space="preserve">направлена  на </w:t>
      </w:r>
      <w:r w:rsidRPr="00C15825">
        <w:rPr>
          <w:rFonts w:ascii="Times New Roman" w:hAnsi="Times New Roman" w:cs="Times New Roman"/>
          <w:sz w:val="28"/>
          <w:szCs w:val="28"/>
        </w:rPr>
        <w:t xml:space="preserve"> овладение </w:t>
      </w:r>
      <w:r w:rsidR="00474715">
        <w:rPr>
          <w:rFonts w:ascii="Times New Roman" w:hAnsi="Times New Roman" w:cs="Times New Roman"/>
          <w:sz w:val="28"/>
          <w:szCs w:val="28"/>
        </w:rPr>
        <w:t>11-17-</w:t>
      </w:r>
      <w:r w:rsidR="00F96736">
        <w:rPr>
          <w:rFonts w:ascii="Times New Roman" w:hAnsi="Times New Roman" w:cs="Times New Roman"/>
          <w:sz w:val="28"/>
          <w:szCs w:val="28"/>
        </w:rPr>
        <w:t>летними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25">
        <w:rPr>
          <w:rFonts w:ascii="Times New Roman" w:hAnsi="Times New Roman" w:cs="Times New Roman"/>
          <w:sz w:val="28"/>
          <w:szCs w:val="28"/>
        </w:rPr>
        <w:t xml:space="preserve"> начальными знаниями в области литературы, в том числе Самарского края</w:t>
      </w:r>
      <w:r w:rsidR="00F967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15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общекультурными ценностями</w:t>
      </w:r>
      <w:r w:rsidRPr="00C15825">
        <w:rPr>
          <w:rFonts w:ascii="Times New Roman" w:hAnsi="Times New Roman" w:cs="Times New Roman"/>
          <w:sz w:val="28"/>
          <w:szCs w:val="28"/>
        </w:rPr>
        <w:t xml:space="preserve">. </w:t>
      </w:r>
      <w:r w:rsidRPr="00C1582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74715" w:rsidRDefault="00C15825" w:rsidP="00D042AA">
      <w:pPr>
        <w:ind w:left="720" w:right="850"/>
        <w:jc w:val="both"/>
        <w:rPr>
          <w:rFonts w:ascii="Times New Roman" w:hAnsi="Times New Roman" w:cs="Times New Roman"/>
          <w:sz w:val="28"/>
          <w:szCs w:val="28"/>
        </w:rPr>
      </w:pPr>
      <w:r w:rsidRPr="00C158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="00D042AA">
        <w:rPr>
          <w:rFonts w:ascii="Times New Roman" w:hAnsi="Times New Roman" w:cs="Times New Roman"/>
          <w:i/>
          <w:iCs/>
          <w:sz w:val="28"/>
          <w:szCs w:val="28"/>
        </w:rPr>
        <w:t xml:space="preserve"> (необходимость)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данного детского объединения</w:t>
      </w:r>
      <w:r w:rsidRPr="00C158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825">
        <w:rPr>
          <w:rFonts w:ascii="Times New Roman" w:hAnsi="Times New Roman" w:cs="Times New Roman"/>
          <w:sz w:val="28"/>
          <w:szCs w:val="28"/>
        </w:rPr>
        <w:t>обусловлена необходимостью решения проблемы реабилитации детей с ограниченными возможностями здоровья и направлена на создание благоприятных условий для их творческой деятельности, самореализации и адаптации.</w:t>
      </w:r>
    </w:p>
    <w:p w:rsidR="00C15825" w:rsidRPr="00C15825" w:rsidRDefault="00C15825" w:rsidP="00D042AA">
      <w:pPr>
        <w:ind w:left="720" w:right="850"/>
        <w:jc w:val="both"/>
        <w:rPr>
          <w:rFonts w:ascii="Times New Roman" w:hAnsi="Times New Roman" w:cs="Times New Roman"/>
          <w:sz w:val="28"/>
          <w:szCs w:val="28"/>
        </w:rPr>
      </w:pPr>
      <w:r w:rsidRPr="00C15825">
        <w:rPr>
          <w:rFonts w:ascii="Times New Roman" w:hAnsi="Times New Roman" w:cs="Times New Roman"/>
          <w:sz w:val="28"/>
          <w:szCs w:val="28"/>
        </w:rPr>
        <w:t xml:space="preserve"> </w:t>
      </w:r>
      <w:r w:rsidR="00474715" w:rsidRPr="00474715">
        <w:rPr>
          <w:b/>
          <w:bCs/>
          <w:i/>
          <w:iCs/>
          <w:sz w:val="28"/>
          <w:szCs w:val="28"/>
        </w:rPr>
        <w:t xml:space="preserve">Новизна </w:t>
      </w:r>
      <w:r w:rsidR="00474715" w:rsidRPr="00474715">
        <w:rPr>
          <w:sz w:val="28"/>
          <w:szCs w:val="28"/>
        </w:rPr>
        <w:t xml:space="preserve"> </w:t>
      </w:r>
      <w:r w:rsidR="00474715">
        <w:rPr>
          <w:rFonts w:ascii="Times New Roman" w:hAnsi="Times New Roman" w:cs="Times New Roman"/>
          <w:i/>
          <w:iCs/>
          <w:sz w:val="28"/>
          <w:szCs w:val="28"/>
        </w:rPr>
        <w:t>детского объединения «Зеленая лампа</w:t>
      </w:r>
      <w:r w:rsidR="00474715" w:rsidRPr="00C1582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7471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C228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- </w:t>
      </w:r>
      <w:r w:rsidR="00D042AA" w:rsidRPr="00474715">
        <w:rPr>
          <w:rFonts w:ascii="Times New Roman" w:hAnsi="Times New Roman" w:cs="Times New Roman"/>
          <w:sz w:val="28"/>
          <w:szCs w:val="28"/>
        </w:rPr>
        <w:t xml:space="preserve">по форме организации образовательного процесса  - </w:t>
      </w:r>
      <w:r w:rsidR="00D042AA" w:rsidRPr="00474715">
        <w:rPr>
          <w:rFonts w:ascii="Times New Roman" w:hAnsi="Times New Roman" w:cs="Times New Roman"/>
          <w:i/>
          <w:iCs/>
          <w:sz w:val="28"/>
          <w:szCs w:val="28"/>
        </w:rPr>
        <w:t xml:space="preserve">модульная </w:t>
      </w:r>
      <w:r w:rsidR="00D042AA" w:rsidRPr="00474715">
        <w:rPr>
          <w:rFonts w:ascii="Times New Roman" w:hAnsi="Times New Roman" w:cs="Times New Roman"/>
          <w:sz w:val="28"/>
          <w:szCs w:val="28"/>
        </w:rPr>
        <w:t xml:space="preserve">(3 модуля); </w:t>
      </w:r>
      <w:r w:rsidR="002C2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- </w:t>
      </w:r>
      <w:r w:rsidR="00D042AA" w:rsidRPr="00474715">
        <w:rPr>
          <w:rFonts w:ascii="Times New Roman" w:hAnsi="Times New Roman" w:cs="Times New Roman"/>
          <w:sz w:val="28"/>
          <w:szCs w:val="28"/>
        </w:rPr>
        <w:t>адаптирована под запросы конкретных детей (включает в себя коррекционную работу, основанную на психофизических особенностях детей с ОВЗ);</w:t>
      </w:r>
      <w:r w:rsidR="002C2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-</w:t>
      </w:r>
      <w:r w:rsidR="00474715">
        <w:rPr>
          <w:rFonts w:ascii="Times New Roman" w:hAnsi="Times New Roman" w:cs="Times New Roman"/>
          <w:sz w:val="28"/>
          <w:szCs w:val="28"/>
        </w:rPr>
        <w:t xml:space="preserve"> может быть органи</w:t>
      </w:r>
      <w:r w:rsidR="00474715" w:rsidRPr="00474715">
        <w:rPr>
          <w:rFonts w:ascii="Times New Roman" w:hAnsi="Times New Roman" w:cs="Times New Roman"/>
          <w:sz w:val="28"/>
          <w:szCs w:val="28"/>
        </w:rPr>
        <w:t>зована</w:t>
      </w:r>
      <w:r w:rsidR="00474715">
        <w:rPr>
          <w:rFonts w:ascii="Times New Roman" w:hAnsi="Times New Roman" w:cs="Times New Roman"/>
          <w:sz w:val="28"/>
          <w:szCs w:val="28"/>
        </w:rPr>
        <w:t xml:space="preserve"> работа детского объединения</w:t>
      </w:r>
      <w:r w:rsidR="00474715" w:rsidRPr="00474715">
        <w:rPr>
          <w:rFonts w:ascii="Times New Roman" w:hAnsi="Times New Roman" w:cs="Times New Roman"/>
          <w:sz w:val="28"/>
          <w:szCs w:val="28"/>
        </w:rPr>
        <w:t xml:space="preserve"> как в усло</w:t>
      </w:r>
      <w:r w:rsidR="00474715">
        <w:rPr>
          <w:rFonts w:ascii="Times New Roman" w:hAnsi="Times New Roman" w:cs="Times New Roman"/>
          <w:sz w:val="28"/>
          <w:szCs w:val="28"/>
        </w:rPr>
        <w:t xml:space="preserve">виях инклюзии, так и в </w:t>
      </w:r>
      <w:r w:rsidR="00474715" w:rsidRPr="00474715">
        <w:rPr>
          <w:rFonts w:ascii="Times New Roman" w:hAnsi="Times New Roman" w:cs="Times New Roman"/>
          <w:sz w:val="28"/>
          <w:szCs w:val="28"/>
        </w:rPr>
        <w:t xml:space="preserve">коррекционном  образовательном учреждении. </w:t>
      </w:r>
      <w:r w:rsidR="002C2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74715" w:rsidRPr="00474715">
        <w:rPr>
          <w:rFonts w:ascii="Times New Roman" w:hAnsi="Times New Roman" w:cs="Times New Roman"/>
          <w:sz w:val="28"/>
          <w:szCs w:val="28"/>
        </w:rPr>
        <w:tab/>
        <w:t>Конвергентный подход в разработке программы.</w:t>
      </w:r>
      <w:r w:rsidR="00474715" w:rsidRPr="00474715">
        <w:rPr>
          <w:rFonts w:ascii="Times New Roman" w:hAnsi="Times New Roman" w:cs="Times New Roman"/>
          <w:sz w:val="28"/>
          <w:szCs w:val="28"/>
        </w:rPr>
        <w:tab/>
        <w:t xml:space="preserve">Интеграция обучения и общественно-полезной деятельности. </w:t>
      </w:r>
    </w:p>
    <w:p w:rsidR="00D042AA" w:rsidRPr="0004644B" w:rsidRDefault="00C15825" w:rsidP="00D042AA">
      <w:pPr>
        <w:ind w:left="72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мероприятий</w:t>
      </w:r>
      <w:r w:rsidR="00D042AA" w:rsidRPr="0004644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042AA" w:rsidRPr="0004644B">
        <w:rPr>
          <w:rFonts w:ascii="Times New Roman" w:hAnsi="Times New Roman" w:cs="Times New Roman"/>
          <w:sz w:val="28"/>
          <w:szCs w:val="28"/>
        </w:rPr>
        <w:t xml:space="preserve">содействие личностному, духовно-нравственному развитию; создание условий для успешной адаптации и самореализации обучающихся с ОВЗ посредством  привития  интереса  к чтению.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15825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целесообразность. </w:t>
      </w:r>
      <w:r w:rsidRPr="00C1582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15825">
        <w:rPr>
          <w:rFonts w:ascii="Times New Roman" w:hAnsi="Times New Roman" w:cs="Times New Roman"/>
          <w:sz w:val="28"/>
          <w:szCs w:val="28"/>
        </w:rPr>
        <w:t>Работа с книгой - важное средство достижения коррекционно-развивающих задач. Она хороша для чтения и пересказа; для ролевой игры и театрализации; для конструирования, рисования и лепки</w:t>
      </w:r>
      <w:r w:rsidR="00B946F4">
        <w:rPr>
          <w:rFonts w:ascii="Times New Roman" w:hAnsi="Times New Roman" w:cs="Times New Roman"/>
          <w:sz w:val="28"/>
          <w:szCs w:val="28"/>
        </w:rPr>
        <w:t xml:space="preserve"> в</w:t>
      </w:r>
      <w:r w:rsidR="00B946F4" w:rsidRPr="00B946F4">
        <w:rPr>
          <w:rFonts w:eastAsia="Calibri" w:cs="Calibri"/>
          <w:color w:val="000000"/>
          <w:kern w:val="24"/>
          <w:sz w:val="50"/>
          <w:szCs w:val="50"/>
        </w:rPr>
        <w:t xml:space="preserve"> </w:t>
      </w:r>
      <w:r w:rsidR="00B946F4">
        <w:rPr>
          <w:rFonts w:ascii="Times New Roman" w:hAnsi="Times New Roman" w:cs="Times New Roman"/>
          <w:sz w:val="28"/>
          <w:szCs w:val="28"/>
        </w:rPr>
        <w:t>группе воспитанников</w:t>
      </w:r>
      <w:r w:rsidR="00B946F4" w:rsidRPr="00B946F4">
        <w:rPr>
          <w:rFonts w:ascii="Times New Roman" w:hAnsi="Times New Roman" w:cs="Times New Roman"/>
          <w:sz w:val="28"/>
          <w:szCs w:val="28"/>
        </w:rPr>
        <w:t xml:space="preserve"> с ярко выраженным индивидуальным подходом.</w:t>
      </w:r>
    </w:p>
    <w:p w:rsidR="0004644B" w:rsidRPr="0004644B" w:rsidRDefault="00D042AA" w:rsidP="00D042AA">
      <w:pPr>
        <w:tabs>
          <w:tab w:val="num" w:pos="720"/>
        </w:tabs>
        <w:ind w:left="1701" w:right="850"/>
        <w:jc w:val="both"/>
        <w:rPr>
          <w:rFonts w:ascii="Times New Roman" w:hAnsi="Times New Roman" w:cs="Times New Roman"/>
          <w:sz w:val="28"/>
          <w:szCs w:val="28"/>
        </w:rPr>
      </w:pPr>
      <w:r w:rsidRPr="00046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Коррекционные результаты</w:t>
      </w:r>
      <w:r w:rsidR="00C158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мероприятий</w:t>
      </w:r>
      <w:r w:rsidRPr="00046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CD54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54F7" w:rsidRPr="00CD54F7">
        <w:rPr>
          <w:rFonts w:ascii="Times New Roman" w:hAnsi="Times New Roman" w:cs="Times New Roman"/>
          <w:bCs/>
          <w:iCs/>
          <w:sz w:val="28"/>
          <w:szCs w:val="28"/>
        </w:rPr>
        <w:t>В результате</w:t>
      </w:r>
      <w:r w:rsidRPr="0004644B">
        <w:rPr>
          <w:rFonts w:ascii="Times New Roman" w:hAnsi="Times New Roman" w:cs="Times New Roman"/>
          <w:sz w:val="28"/>
          <w:szCs w:val="28"/>
        </w:rPr>
        <w:t xml:space="preserve"> </w:t>
      </w:r>
      <w:r w:rsidR="00CD54F7">
        <w:rPr>
          <w:rFonts w:ascii="Times New Roman" w:hAnsi="Times New Roman" w:cs="Times New Roman"/>
          <w:sz w:val="28"/>
          <w:szCs w:val="28"/>
        </w:rPr>
        <w:t>р</w:t>
      </w:r>
      <w:r w:rsidR="001D005F">
        <w:rPr>
          <w:rFonts w:ascii="Times New Roman" w:hAnsi="Times New Roman" w:cs="Times New Roman"/>
          <w:sz w:val="28"/>
          <w:szCs w:val="28"/>
        </w:rPr>
        <w:t>абот</w:t>
      </w:r>
      <w:r w:rsidR="00CD54F7">
        <w:rPr>
          <w:rFonts w:ascii="Times New Roman" w:hAnsi="Times New Roman" w:cs="Times New Roman"/>
          <w:sz w:val="28"/>
          <w:szCs w:val="28"/>
        </w:rPr>
        <w:t>ы</w:t>
      </w:r>
      <w:r w:rsidR="001D005F">
        <w:rPr>
          <w:rFonts w:ascii="Times New Roman" w:hAnsi="Times New Roman" w:cs="Times New Roman"/>
          <w:sz w:val="28"/>
          <w:szCs w:val="28"/>
        </w:rPr>
        <w:t xml:space="preserve"> педагога-библиотекаря </w:t>
      </w:r>
      <w:r w:rsidR="00CD54F7">
        <w:rPr>
          <w:rFonts w:ascii="Times New Roman" w:hAnsi="Times New Roman" w:cs="Times New Roman"/>
          <w:sz w:val="28"/>
          <w:szCs w:val="28"/>
        </w:rPr>
        <w:t xml:space="preserve"> с воспитанниками </w:t>
      </w:r>
      <w:r w:rsidR="001D005F">
        <w:rPr>
          <w:rFonts w:ascii="Times New Roman" w:hAnsi="Times New Roman" w:cs="Times New Roman"/>
          <w:sz w:val="28"/>
          <w:szCs w:val="28"/>
        </w:rPr>
        <w:t xml:space="preserve">по 3 модулям: </w:t>
      </w:r>
      <w:r w:rsidR="001D005F" w:rsidRPr="001D005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«Библиотечная азбука»</w:t>
      </w:r>
      <w:r w:rsidR="001D005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 w:rsidR="001D005F" w:rsidRPr="001D005F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«</w:t>
      </w:r>
      <w:r w:rsidR="001D005F" w:rsidRPr="001D005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 страницам книг в страну удивительного</w:t>
      </w:r>
      <w:r w:rsidR="001D005F" w:rsidRPr="001D005F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»</w:t>
      </w:r>
      <w:r w:rsidR="001D005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r w:rsidR="001D005F" w:rsidRPr="001D005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«Литература Самарского края»</w:t>
      </w:r>
      <w:r w:rsidR="00CD5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произошли: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</w:t>
      </w:r>
      <w:r w:rsidR="0004644B" w:rsidRPr="0004644B">
        <w:rPr>
          <w:rFonts w:ascii="Times New Roman" w:hAnsi="Times New Roman" w:cs="Times New Roman"/>
          <w:sz w:val="28"/>
          <w:szCs w:val="28"/>
        </w:rPr>
        <w:t xml:space="preserve">- положительные изменения в коммуникативной сфере; - положительные изменения  в сфере эмоционального восприятия;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4644B" w:rsidRPr="0004644B">
        <w:rPr>
          <w:rFonts w:ascii="Times New Roman" w:hAnsi="Times New Roman" w:cs="Times New Roman"/>
          <w:sz w:val="28"/>
          <w:szCs w:val="28"/>
        </w:rPr>
        <w:t xml:space="preserve">- положительные изменения в формировании и развитии интереса к чтению;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4644B" w:rsidRPr="0004644B">
        <w:rPr>
          <w:rFonts w:ascii="Times New Roman" w:hAnsi="Times New Roman" w:cs="Times New Roman"/>
          <w:sz w:val="28"/>
          <w:szCs w:val="28"/>
        </w:rPr>
        <w:t xml:space="preserve">- положительные изменения в формировании и развитии способности к активному сотрудничеству с педагогом и детьми;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4644B" w:rsidRPr="0004644B">
        <w:rPr>
          <w:rFonts w:ascii="Times New Roman" w:hAnsi="Times New Roman" w:cs="Times New Roman"/>
          <w:sz w:val="28"/>
          <w:szCs w:val="28"/>
        </w:rPr>
        <w:t xml:space="preserve">- положительные изменения в формировании и развитии саморегуляции, контроля поведения. </w:t>
      </w:r>
      <w:r w:rsidR="001D0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4B" w:rsidRDefault="0004644B" w:rsidP="00D042AA">
      <w:pPr>
        <w:ind w:left="1701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D042AA" w:rsidRDefault="00D042AA" w:rsidP="00D042AA">
      <w:pPr>
        <w:ind w:left="1701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Приложения:  </w:t>
      </w:r>
    </w:p>
    <w:p w:rsidR="0004644B" w:rsidRPr="00D042AA" w:rsidRDefault="00D042AA" w:rsidP="00D042AA">
      <w:pPr>
        <w:pStyle w:val="a8"/>
        <w:numPr>
          <w:ilvl w:val="0"/>
          <w:numId w:val="3"/>
        </w:numPr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D042AA">
        <w:rPr>
          <w:rFonts w:ascii="Times New Roman" w:hAnsi="Times New Roman" w:cs="Times New Roman"/>
          <w:sz w:val="28"/>
          <w:szCs w:val="28"/>
        </w:rPr>
        <w:t>Реализация модуля 1 «Библиотечная азбука»</w:t>
      </w:r>
    </w:p>
    <w:p w:rsidR="00D042AA" w:rsidRPr="00D042AA" w:rsidRDefault="00D042AA" w:rsidP="00D042AA">
      <w:pPr>
        <w:pStyle w:val="a8"/>
        <w:numPr>
          <w:ilvl w:val="0"/>
          <w:numId w:val="3"/>
        </w:numPr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D042AA">
        <w:rPr>
          <w:rFonts w:ascii="Times New Roman" w:hAnsi="Times New Roman" w:cs="Times New Roman"/>
          <w:sz w:val="28"/>
          <w:szCs w:val="28"/>
        </w:rPr>
        <w:t xml:space="preserve">Реализация модуля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42AA">
        <w:rPr>
          <w:rFonts w:ascii="Times New Roman" w:hAnsi="Times New Roman" w:cs="Times New Roman"/>
          <w:sz w:val="28"/>
          <w:szCs w:val="28"/>
        </w:rPr>
        <w:t xml:space="preserve"> </w:t>
      </w:r>
      <w:r w:rsidRPr="001D005F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«</w:t>
      </w:r>
      <w:r w:rsidRPr="001D005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 страницам книг в страну удивительного</w:t>
      </w:r>
      <w:r w:rsidRPr="001D005F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»</w:t>
      </w:r>
    </w:p>
    <w:p w:rsidR="00D042AA" w:rsidRPr="00F96736" w:rsidRDefault="00D042AA" w:rsidP="00D042AA">
      <w:pPr>
        <w:pStyle w:val="a8"/>
        <w:numPr>
          <w:ilvl w:val="0"/>
          <w:numId w:val="3"/>
        </w:numPr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D042AA">
        <w:rPr>
          <w:rFonts w:ascii="Times New Roman" w:hAnsi="Times New Roman" w:cs="Times New Roman"/>
          <w:sz w:val="28"/>
          <w:szCs w:val="28"/>
        </w:rPr>
        <w:t xml:space="preserve">Реализация модуля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D005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«Литература Самарского края»</w:t>
      </w:r>
    </w:p>
    <w:p w:rsidR="00F96736" w:rsidRPr="00F96736" w:rsidRDefault="00F96736" w:rsidP="00D042AA">
      <w:pPr>
        <w:pStyle w:val="a8"/>
        <w:numPr>
          <w:ilvl w:val="0"/>
          <w:numId w:val="3"/>
        </w:num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Достижения обучающихся</w:t>
      </w:r>
    </w:p>
    <w:p w:rsidR="00F96736" w:rsidRPr="00D042AA" w:rsidRDefault="00F96736" w:rsidP="00D042AA">
      <w:pPr>
        <w:pStyle w:val="a8"/>
        <w:numPr>
          <w:ilvl w:val="0"/>
          <w:numId w:val="3"/>
        </w:num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педагога-библиотекаря Сабировой Т.М.</w:t>
      </w:r>
    </w:p>
    <w:sectPr w:rsidR="00F96736" w:rsidRPr="00D042AA" w:rsidSect="00AF5C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6F" w:rsidRDefault="00BF336F" w:rsidP="0004644B">
      <w:pPr>
        <w:spacing w:after="0" w:line="240" w:lineRule="auto"/>
      </w:pPr>
      <w:r>
        <w:separator/>
      </w:r>
    </w:p>
  </w:endnote>
  <w:endnote w:type="continuationSeparator" w:id="0">
    <w:p w:rsidR="00BF336F" w:rsidRDefault="00BF336F" w:rsidP="0004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6092"/>
      <w:docPartObj>
        <w:docPartGallery w:val="Page Numbers (Bottom of Page)"/>
        <w:docPartUnique/>
      </w:docPartObj>
    </w:sdtPr>
    <w:sdtContent>
      <w:p w:rsidR="00D042AA" w:rsidRDefault="00D042AA">
        <w:pPr>
          <w:pStyle w:val="a5"/>
          <w:jc w:val="right"/>
        </w:pPr>
        <w:fldSimple w:instr=" PAGE   \* MERGEFORMAT ">
          <w:r w:rsidR="00BF336F">
            <w:rPr>
              <w:noProof/>
            </w:rPr>
            <w:t>1</w:t>
          </w:r>
        </w:fldSimple>
      </w:p>
    </w:sdtContent>
  </w:sdt>
  <w:p w:rsidR="00D042AA" w:rsidRDefault="00D042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6F" w:rsidRDefault="00BF336F" w:rsidP="0004644B">
      <w:pPr>
        <w:spacing w:after="0" w:line="240" w:lineRule="auto"/>
      </w:pPr>
      <w:r>
        <w:separator/>
      </w:r>
    </w:p>
  </w:footnote>
  <w:footnote w:type="continuationSeparator" w:id="0">
    <w:p w:rsidR="00BF336F" w:rsidRDefault="00BF336F" w:rsidP="00046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3384"/>
    <w:multiLevelType w:val="hybridMultilevel"/>
    <w:tmpl w:val="E2546104"/>
    <w:lvl w:ilvl="0" w:tplc="29F273C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6A004C58"/>
    <w:multiLevelType w:val="hybridMultilevel"/>
    <w:tmpl w:val="10BC7E20"/>
    <w:lvl w:ilvl="0" w:tplc="24BA5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E0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ED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01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06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2C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F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23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6B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7E427D4"/>
    <w:multiLevelType w:val="hybridMultilevel"/>
    <w:tmpl w:val="63201DB0"/>
    <w:lvl w:ilvl="0" w:tplc="733C2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826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20B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622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46CB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CBD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8F9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29C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AAE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visionView w:formatting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3E16"/>
    <w:rsid w:val="0004644B"/>
    <w:rsid w:val="001D005F"/>
    <w:rsid w:val="002C228B"/>
    <w:rsid w:val="00474715"/>
    <w:rsid w:val="006F3E16"/>
    <w:rsid w:val="00AF5C07"/>
    <w:rsid w:val="00B946F4"/>
    <w:rsid w:val="00BF336F"/>
    <w:rsid w:val="00C15825"/>
    <w:rsid w:val="00CD54F7"/>
    <w:rsid w:val="00D042AA"/>
    <w:rsid w:val="00F9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644B"/>
  </w:style>
  <w:style w:type="paragraph" w:styleId="a5">
    <w:name w:val="footer"/>
    <w:basedOn w:val="a"/>
    <w:link w:val="a6"/>
    <w:uiPriority w:val="99"/>
    <w:unhideWhenUsed/>
    <w:rsid w:val="00046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44B"/>
  </w:style>
  <w:style w:type="paragraph" w:styleId="a7">
    <w:name w:val="Normal (Web)"/>
    <w:basedOn w:val="a"/>
    <w:uiPriority w:val="99"/>
    <w:unhideWhenUsed/>
    <w:rsid w:val="001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81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49">
          <w:marLeft w:val="547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4</cp:revision>
  <cp:lastPrinted>2023-03-07T09:29:00Z</cp:lastPrinted>
  <dcterms:created xsi:type="dcterms:W3CDTF">2023-03-07T09:19:00Z</dcterms:created>
  <dcterms:modified xsi:type="dcterms:W3CDTF">2023-03-07T10:23:00Z</dcterms:modified>
</cp:coreProperties>
</file>