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F" w:rsidRPr="00577A6F" w:rsidRDefault="00577A6F" w:rsidP="00AC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 к учебному плану</w:t>
      </w:r>
    </w:p>
    <w:p w:rsidR="00577A6F" w:rsidRPr="00577A6F" w:rsidRDefault="00577A6F" w:rsidP="00AC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для </w:t>
      </w:r>
      <w:proofErr w:type="gramStart"/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 диагнозом умственная отсталость</w:t>
      </w:r>
    </w:p>
    <w:p w:rsidR="00577A6F" w:rsidRPr="00577A6F" w:rsidRDefault="00577A6F" w:rsidP="00AC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>начального общего образования</w:t>
      </w:r>
    </w:p>
    <w:p w:rsidR="00577A6F" w:rsidRPr="00577A6F" w:rsidRDefault="00577A6F" w:rsidP="00AC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>на 2017</w:t>
      </w:r>
      <w:r w:rsidRPr="00577A6F">
        <w:rPr>
          <w:rFonts w:ascii="Times New Roman" w:hAnsi="Times New Roman" w:cs="Times New Roman"/>
          <w:b/>
          <w:bCs/>
          <w:sz w:val="24"/>
          <w:szCs w:val="24"/>
        </w:rPr>
        <w:t xml:space="preserve">-2018 </w:t>
      </w:r>
      <w:r w:rsidRPr="00577A6F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Учебный план для учащихся, занимающихся по специальным (коррекционным) программам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для обучающихся с диагнозом умственная отсталость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на основании документов: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12 марта 1997г. №288 «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утверждении Типового положения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специальном (коррекционном) образовательном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ограниченными возможностями здоровья»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10.03.2000 № 212, от 23.12.2002 № 919, от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01.02.2005 № 49, от 18.08.2008 № 617, от 10.03.2009 №216);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Приказа Минобразования от 10.04.2002г. № 29/2065-п «Об утверждении учебных планов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здоровья»;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Базисного учебного плана (Вариант 1) специальных (коррекционных) школ 8 вида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(Приложение к приказу Министерства образования РФ от 10.04.2002г. №29/2065-п)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Инструктивного письма Минобразования РФ от 26. 12. 2000 г. N 3 "О дополнении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инструктивного письма Минобразования России от 04.09.1997 N 48";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10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июля 2015 года N 26 об утверждении </w:t>
      </w:r>
      <w:proofErr w:type="spellStart"/>
      <w:r w:rsidRPr="00577A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7A6F">
        <w:rPr>
          <w:rFonts w:ascii="Times New Roman" w:hAnsi="Times New Roman" w:cs="Times New Roman"/>
          <w:sz w:val="24"/>
          <w:szCs w:val="24"/>
        </w:rPr>
        <w:t xml:space="preserve"> 2.4.2.3286-15 "Санитарно-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и воспитания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образовательную деятельность по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для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возможностями здоровья";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Устава ГКОУ для детей-сирот г.о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>апаевск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Учебный план определяет основные образовательные направления, перечень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специфических коррекционных предметов, их распределение по годам обучения с учетом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специфики обучения умственно отсталых обучающихся и максимально допустимой нагрузки часов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при режиме пятидневной учебной недели.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Установленный режим работы классов для детей с умственной отсталостью обеспечивает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выполнение базового компонента и использование школьного компонента в соответствии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интересами и потребностями учащихся, способствуя реализации идеи создания комплекса условий,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содействующих развитию, социальной адаптации детей с ограниченными возможностями.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Настоящий учебный план составлен с учетом комплектования классов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текущий учебный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год.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Учебная нагрузка каждого учащегося состоит из часов, отведенных на базовый компонент,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из часов школьного компонента. В сумме она не превышает максимального объема обязательной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учебной нагрузки для школьника.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Реализация учебного плана обеспечена Программой начальных классов коррекционных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образовательных учреждений 8 вида под редакцией Воронковой В.В., Москва, «Просвещение»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lastRenderedPageBreak/>
        <w:t>Каждая образовательная область учебного плана реализуется системой предметов,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неразрывных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по своему содержанию и преемственно продолжающихся от начального этапа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обучения до завершения второй ступени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Содержание обучения строится на основе общих закономерностей развития психики ребенка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 новообразований, возникающих благодаря коррекционному обучению и социальному развитию.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В начальных классах осуществляется начальный этап обучения, на котором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общеобразовательная подготовка сочетается с коррекционной и пропедевтической работой.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«Язык» на начальной ступени представлена двумя предметами: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«Чтение и развитие речи» и «Письмо и развитие речи». Данные учебные дисциплины являются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ведущими, так как от их усвоения во многом зависит успешность всего школьного обучения.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Практическая и коррекционная направленность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перечисленным предметам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обуславливает их специфику. Основными задачами обучения чтению и письму в младших классах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являются: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научить детей правильно и осмысленно читать текст, доступный их пониманию;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выработать элементарные навыки грамотного письма;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повысить уровень общего и речевого развития учащихся;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Symbol" w:hAnsi="Symbol" w:cs="Symbol"/>
          <w:sz w:val="24"/>
          <w:szCs w:val="24"/>
        </w:rPr>
        <w:t></w:t>
      </w:r>
      <w:r w:rsidRPr="00577A6F">
        <w:rPr>
          <w:rFonts w:ascii="Symbol" w:hAnsi="Symbol" w:cs="Symbol"/>
          <w:sz w:val="24"/>
          <w:szCs w:val="24"/>
        </w:rPr>
        <w:t></w:t>
      </w:r>
      <w:r w:rsidRPr="00577A6F">
        <w:rPr>
          <w:rFonts w:ascii="Times New Roman" w:hAnsi="Times New Roman" w:cs="Times New Roman"/>
          <w:sz w:val="24"/>
          <w:szCs w:val="24"/>
        </w:rPr>
        <w:t>формировать нравственные качества.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«Математика». Предмет «Математика» является одной из важных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общеобразовательных дисциплин, готовит учащихся с отклонениями в интеллектуальном развитии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к жизни и овладению доступными профессионально – трудовыми навыками. Преподавание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математики в коррекционной школе VIII вида обусловлено решением специфической задачи –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деятельности, личностных качеств ребенка, а также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воспитание трудолюбия, самостоятельности, настойчивости, любознательности, формирование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умений планировать свою деятельность, осуществлять контроль и самоконтроль.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«Искусство» реализуется предметами «Изобразительное искусство»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«Музыка и пение». Основная задача общеобразовательного предмета «Изобразительное искусство»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- формирование эмоционально – положительного отношения к изобразительной деятельности и ее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результатам с максимальным использованием богатых возможностей рисования для развития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умственно отсталых детей. Среди других наиболее важных задач, при решении которых в процессе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осуществляется коррекция развития детей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недостаточностью, следует выделить: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развитие мыслительных операций в процессе восприятия изображаемых с натуры предметов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lastRenderedPageBreak/>
        <w:t>(умение анализировать, выделять важные свойства объектов, сравнивать их; соединять части 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целое в соответствии с конструкцией объектов – умение осуществлять операцию синтеза; умение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обобщать на основе сходства и различий признаков и др.);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развитие зрительно-двигательной памяти; пространственного расположения предметов;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совершенствование мелкой и крупной моторики;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развитие речи учащихся, организующей и направляющей их умственную и практическую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деятельность, функцию общения.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Образовательный предмет «Музыка и пение» призван формировать знания о музыке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помощью изучения произведений различных жанров, а также в процессе собственной музыкально-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исполнительской деятельности; корригировать отклонения в интеллектуальном развитии учащихся,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577A6F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577A6F">
        <w:rPr>
          <w:rFonts w:ascii="Times New Roman" w:hAnsi="Times New Roman" w:cs="Times New Roman"/>
          <w:sz w:val="24"/>
          <w:szCs w:val="24"/>
        </w:rPr>
        <w:t xml:space="preserve"> стороны речи; содействовать приобретению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навыков свободного общения с окружающими: помочь самовыражению умственно отсталых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школьников через занятия музыкальной деятельностью.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направлена на коррекцию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психофизического развития школьников и выполняет </w:t>
      </w:r>
      <w:proofErr w:type="spellStart"/>
      <w:r w:rsidRPr="00577A6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577A6F">
        <w:rPr>
          <w:rFonts w:ascii="Times New Roman" w:hAnsi="Times New Roman" w:cs="Times New Roman"/>
          <w:sz w:val="24"/>
          <w:szCs w:val="24"/>
        </w:rPr>
        <w:t xml:space="preserve"> функцию. Разнородность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состава учащихся начальной школы с умственной отсталостью по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психическим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>, двигательным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физическим данным выдвигает ряд конкретных задач: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коррекция и компенсация нарушений физического развития;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развитие двигательных возможностей в процессе обучения;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двигательных умений и навыков;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развитие у учащихся основных физических качеств, привитие устойчивого отношения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занятиям по физической культуре;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укрепление здоровья, содействие нормальному физическому развитию.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«Окружающая жизнь» в части федерального компонента учебного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плана предполагает проведение занятий по развитию устной речи на основе изучения предметов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явлений окружающей действительности. Предмет «Развитие устной речи на основе изучения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предметов и явлений окружающей действительности» относится к коррекционным занятиям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младших классах. Целью указанного предмета является решение задач восполнения пробелов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детей, расширения их кругозора, обогащения чувственного опыта, формирования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A6F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577A6F">
        <w:rPr>
          <w:rFonts w:ascii="Times New Roman" w:hAnsi="Times New Roman" w:cs="Times New Roman"/>
          <w:sz w:val="24"/>
          <w:szCs w:val="24"/>
        </w:rPr>
        <w:t xml:space="preserve"> умений (анализ, обобщение, группировка, классификация) на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близком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жизненному опыту ребенка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. Последовательное осуществление преемственности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A6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начальных классов позволяет не только опираться на изученный материал, но и строить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lastRenderedPageBreak/>
        <w:t>обучение с ориентировкой на перспективу («зона ближайшего развития»), то есть последующее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развитие речевых умений и навыков и формирование личностных качеств школьников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интеллектуальным недоразвитием.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Образовательная область «Коррекционная подготовка» представлена образовательными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компонентами: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1) коррекционные курсы: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«Ритмика»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«Развитие устной речи на основе изучения предметов и явлений окружающей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действительности»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2) обязательными индивидуальными и групповыми коррекционными занятиями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Преподавание ритмики обусловлено необходимостью коррекции недостатков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и физического развития умственно отсталых детей средствами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музыкально-ритмической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деятельности. Движения под музыку не только оказывают коррекционное воздействие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физическое развитие, но и создают благоприятную основу для совершенствования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психических функций, как мышление, память, внимание, восприятие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7A6F">
        <w:rPr>
          <w:rFonts w:ascii="Times New Roman" w:hAnsi="Times New Roman" w:cs="Times New Roman"/>
          <w:sz w:val="24"/>
          <w:szCs w:val="24"/>
        </w:rPr>
        <w:t>азвитие речи на основе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 xml:space="preserve">изучения предметов и явлений окружающей действительности. К коррекционным занятиям </w:t>
      </w:r>
      <w:proofErr w:type="gramStart"/>
      <w:r w:rsidRPr="00577A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младших классах относятся индивидуально-коррекционные занятия по развитию психомоторики и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сенсорных процессов.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Коррекционные индивидуальные и групповые занятия по логопедии, ЛФК, развитию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психомоторики и сенсорных процессов проводятся продолжительностью 15-20 минут.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Часы, отведенные на обязательные предметы школьного компонента, распределены следующим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образом: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3 класс – третий час физической культуры реализуется через кружок «Мы спортсмены»- 1час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в соответствии с Положением о</w:t>
      </w:r>
    </w:p>
    <w:p w:rsidR="00577A6F" w:rsidRPr="00577A6F" w:rsidRDefault="00577A6F" w:rsidP="0057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6F">
        <w:rPr>
          <w:rFonts w:ascii="Times New Roman" w:hAnsi="Times New Roman" w:cs="Times New Roman"/>
          <w:sz w:val="24"/>
          <w:szCs w:val="24"/>
        </w:rPr>
        <w:t>промежуточной аттестации образовательного учреждения и графиком проведения промежуточной</w:t>
      </w:r>
    </w:p>
    <w:p w:rsidR="002F4517" w:rsidRDefault="00577A6F" w:rsidP="00577A6F">
      <w:r w:rsidRPr="00577A6F">
        <w:rPr>
          <w:rFonts w:ascii="Times New Roman" w:hAnsi="Times New Roman" w:cs="Times New Roman"/>
          <w:sz w:val="24"/>
          <w:szCs w:val="24"/>
        </w:rPr>
        <w:t>аттестации.__</w:t>
      </w:r>
    </w:p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6F"/>
    <w:rsid w:val="002F4517"/>
    <w:rsid w:val="00577A6F"/>
    <w:rsid w:val="00744857"/>
    <w:rsid w:val="00AC2F7A"/>
    <w:rsid w:val="00D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user4</cp:lastModifiedBy>
  <cp:revision>2</cp:revision>
  <dcterms:created xsi:type="dcterms:W3CDTF">2017-08-18T09:17:00Z</dcterms:created>
  <dcterms:modified xsi:type="dcterms:W3CDTF">2017-08-24T18:37:00Z</dcterms:modified>
</cp:coreProperties>
</file>